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99" w:rsidRDefault="003F2229" w:rsidP="003910CF">
      <w:pPr>
        <w:spacing w:after="0"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Об удовлетворении жалобы контролируемого</w:t>
      </w:r>
      <w:r w:rsidR="003910CF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</w:p>
    <w:p w:rsidR="00286643" w:rsidRDefault="00286643" w:rsidP="00286643">
      <w:pPr>
        <w:spacing w:after="0" w:line="312" w:lineRule="auto"/>
        <w:rPr>
          <w:sz w:val="26"/>
          <w:szCs w:val="26"/>
        </w:rPr>
      </w:pPr>
    </w:p>
    <w:p w:rsidR="003910CF" w:rsidRDefault="00286643" w:rsidP="00C91773">
      <w:pPr>
        <w:spacing w:after="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Арбитражным судом Челябинской области в порядке досудебного обжалования подана жалоба в Ура</w:t>
      </w:r>
      <w:r w:rsidR="00C91773">
        <w:rPr>
          <w:sz w:val="26"/>
          <w:szCs w:val="26"/>
        </w:rPr>
        <w:t xml:space="preserve">льское управление Ростехнадзора </w:t>
      </w:r>
      <w:r>
        <w:rPr>
          <w:sz w:val="26"/>
          <w:szCs w:val="26"/>
        </w:rPr>
        <w:t xml:space="preserve">на </w:t>
      </w:r>
      <w:r w:rsidR="00D71033">
        <w:rPr>
          <w:sz w:val="26"/>
          <w:szCs w:val="26"/>
        </w:rPr>
        <w:t xml:space="preserve">предписание об устранении нарушений при строительстве, реконструкции объекта </w:t>
      </w:r>
      <w:r w:rsidR="00C91773">
        <w:rPr>
          <w:sz w:val="26"/>
          <w:szCs w:val="26"/>
        </w:rPr>
        <w:t xml:space="preserve">капитального строительства «Строительство здания Арбитражного суда Челябинской </w:t>
      </w:r>
      <w:proofErr w:type="gramStart"/>
      <w:r w:rsidR="00C91773">
        <w:rPr>
          <w:sz w:val="26"/>
          <w:szCs w:val="26"/>
        </w:rPr>
        <w:t>области,</w:t>
      </w:r>
      <w:r w:rsidR="00C91773">
        <w:rPr>
          <w:sz w:val="26"/>
          <w:szCs w:val="26"/>
        </w:rPr>
        <w:br/>
        <w:t>г.</w:t>
      </w:r>
      <w:proofErr w:type="gramEnd"/>
      <w:r w:rsidR="00C91773">
        <w:rPr>
          <w:sz w:val="26"/>
          <w:szCs w:val="26"/>
        </w:rPr>
        <w:t xml:space="preserve"> Челябинск».</w:t>
      </w:r>
      <w:bookmarkStart w:id="0" w:name="_GoBack"/>
      <w:bookmarkEnd w:id="0"/>
    </w:p>
    <w:p w:rsidR="00C91773" w:rsidRDefault="005E4559" w:rsidP="00C91773">
      <w:pPr>
        <w:spacing w:after="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предписании содержится вывод о нарушении застройщиком (Арбитражным судом Челябинской области) </w:t>
      </w:r>
      <w:r w:rsidR="00D50278">
        <w:rPr>
          <w:sz w:val="26"/>
          <w:szCs w:val="26"/>
        </w:rPr>
        <w:t>норм, регламентирующих организацию строительного контроля в процессе строительства объекта капитального строительства.</w:t>
      </w:r>
    </w:p>
    <w:p w:rsidR="0037661C" w:rsidRDefault="009F3D87" w:rsidP="00BD51FF">
      <w:pPr>
        <w:spacing w:after="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обосновании требований об отмене предписания контролируемым лицом указано, что оно является ненадлежащей стороной, </w:t>
      </w:r>
      <w:r w:rsidR="00BD51FF">
        <w:rPr>
          <w:sz w:val="26"/>
          <w:szCs w:val="26"/>
        </w:rPr>
        <w:t>поскольку ответственность</w:t>
      </w:r>
      <w:r w:rsidR="00BD51FF">
        <w:rPr>
          <w:sz w:val="26"/>
          <w:szCs w:val="26"/>
        </w:rPr>
        <w:br/>
        <w:t xml:space="preserve">за нарушение требований законодательства </w:t>
      </w:r>
      <w:r w:rsidR="0037661C">
        <w:rPr>
          <w:sz w:val="26"/>
          <w:szCs w:val="26"/>
        </w:rPr>
        <w:t xml:space="preserve">в указанном случае </w:t>
      </w:r>
      <w:r w:rsidR="00BD51FF">
        <w:rPr>
          <w:sz w:val="26"/>
          <w:szCs w:val="26"/>
        </w:rPr>
        <w:t>должна нести</w:t>
      </w:r>
      <w:r w:rsidR="0037661C">
        <w:rPr>
          <w:sz w:val="26"/>
          <w:szCs w:val="26"/>
        </w:rPr>
        <w:t xml:space="preserve"> привлекаемая для строительства сторонняя организация.</w:t>
      </w:r>
    </w:p>
    <w:p w:rsidR="003F2229" w:rsidRDefault="0037661C" w:rsidP="003F2229">
      <w:pPr>
        <w:spacing w:after="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этих целей</w:t>
      </w:r>
      <w:r w:rsidR="000A549F">
        <w:rPr>
          <w:sz w:val="26"/>
          <w:szCs w:val="26"/>
        </w:rPr>
        <w:t xml:space="preserve"> Судебным департаментом при Верховном суде Российской Федерации согласовано выделение средств на заключение </w:t>
      </w:r>
      <w:r w:rsidR="007C65D7">
        <w:rPr>
          <w:sz w:val="26"/>
          <w:szCs w:val="26"/>
        </w:rPr>
        <w:t>государственного контракта на оказание услуг строительного контроля</w:t>
      </w:r>
      <w:r w:rsidR="00F06B68">
        <w:rPr>
          <w:sz w:val="26"/>
          <w:szCs w:val="26"/>
        </w:rPr>
        <w:t xml:space="preserve"> за строительством нового здания суда.</w:t>
      </w:r>
    </w:p>
    <w:p w:rsidR="003F2229" w:rsidRDefault="003F2229" w:rsidP="001278EC">
      <w:pPr>
        <w:spacing w:after="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жалобы Уральское управление Ростехнадзора пришло к выводу, что отмена вышеуказанного предписания </w:t>
      </w:r>
      <w:r w:rsidR="002D169B">
        <w:rPr>
          <w:sz w:val="26"/>
          <w:szCs w:val="26"/>
        </w:rPr>
        <w:t>обоснована в виду</w:t>
      </w:r>
      <w:r w:rsidR="002D169B">
        <w:rPr>
          <w:sz w:val="26"/>
          <w:szCs w:val="26"/>
        </w:rPr>
        <w:br/>
      </w:r>
      <w:r w:rsidRPr="003F2229">
        <w:rPr>
          <w:sz w:val="26"/>
          <w:szCs w:val="26"/>
        </w:rPr>
        <w:t>того, что устранение выявлен</w:t>
      </w:r>
      <w:r>
        <w:rPr>
          <w:sz w:val="26"/>
          <w:szCs w:val="26"/>
        </w:rPr>
        <w:t xml:space="preserve">ных </w:t>
      </w:r>
      <w:r w:rsidRPr="003F2229">
        <w:rPr>
          <w:sz w:val="26"/>
          <w:szCs w:val="26"/>
        </w:rPr>
        <w:t xml:space="preserve">нарушений требует </w:t>
      </w:r>
      <w:r w:rsidR="00423368">
        <w:rPr>
          <w:sz w:val="26"/>
          <w:szCs w:val="26"/>
        </w:rPr>
        <w:t xml:space="preserve">выполнение функций технического </w:t>
      </w:r>
      <w:r>
        <w:rPr>
          <w:sz w:val="26"/>
          <w:szCs w:val="26"/>
        </w:rPr>
        <w:t>заказчика в части пров</w:t>
      </w:r>
      <w:r w:rsidR="00423368">
        <w:rPr>
          <w:sz w:val="26"/>
          <w:szCs w:val="26"/>
        </w:rPr>
        <w:t xml:space="preserve">едения строительного контроля </w:t>
      </w:r>
      <w:r w:rsidRPr="003F2229">
        <w:rPr>
          <w:sz w:val="26"/>
          <w:szCs w:val="26"/>
        </w:rPr>
        <w:t>лицом, являющимся члено</w:t>
      </w:r>
      <w:r w:rsidR="00423368">
        <w:rPr>
          <w:sz w:val="26"/>
          <w:szCs w:val="26"/>
        </w:rPr>
        <w:t xml:space="preserve">м саморегулируемых организации, </w:t>
      </w:r>
      <w:r w:rsidR="002D169B">
        <w:rPr>
          <w:sz w:val="26"/>
          <w:szCs w:val="26"/>
        </w:rPr>
        <w:t>основанной на членстве</w:t>
      </w:r>
      <w:r w:rsidR="002D169B">
        <w:rPr>
          <w:sz w:val="26"/>
          <w:szCs w:val="26"/>
        </w:rPr>
        <w:br/>
      </w:r>
      <w:r w:rsidRPr="003F2229">
        <w:rPr>
          <w:sz w:val="26"/>
          <w:szCs w:val="26"/>
        </w:rPr>
        <w:t>лиц</w:t>
      </w:r>
      <w:r w:rsidR="00423368">
        <w:rPr>
          <w:sz w:val="26"/>
          <w:szCs w:val="26"/>
        </w:rPr>
        <w:t xml:space="preserve">, осуществляющих строительство </w:t>
      </w:r>
      <w:r w:rsidR="002D169B">
        <w:rPr>
          <w:sz w:val="26"/>
          <w:szCs w:val="26"/>
        </w:rPr>
        <w:t xml:space="preserve">в соответствии с требованиями </w:t>
      </w:r>
      <w:r w:rsidRPr="003F2229">
        <w:rPr>
          <w:sz w:val="26"/>
          <w:szCs w:val="26"/>
        </w:rPr>
        <w:t xml:space="preserve">Градостроительного </w:t>
      </w:r>
      <w:r w:rsidR="00423368">
        <w:rPr>
          <w:sz w:val="26"/>
          <w:szCs w:val="26"/>
        </w:rPr>
        <w:t>кодекса Российской Федерации</w:t>
      </w:r>
      <w:r w:rsidR="002D169B">
        <w:rPr>
          <w:sz w:val="26"/>
          <w:szCs w:val="26"/>
        </w:rPr>
        <w:t xml:space="preserve"> и норм П</w:t>
      </w:r>
      <w:r w:rsidR="00423368">
        <w:rPr>
          <w:sz w:val="26"/>
          <w:szCs w:val="26"/>
        </w:rPr>
        <w:t>оложения</w:t>
      </w:r>
      <w:r w:rsidR="00423368">
        <w:rPr>
          <w:sz w:val="26"/>
          <w:szCs w:val="26"/>
        </w:rPr>
        <w:br/>
        <w:t xml:space="preserve">о проведении </w:t>
      </w:r>
      <w:r w:rsidRPr="003F2229">
        <w:rPr>
          <w:sz w:val="26"/>
          <w:szCs w:val="26"/>
        </w:rPr>
        <w:t>строительного контроля п</w:t>
      </w:r>
      <w:r w:rsidR="00423368">
        <w:rPr>
          <w:sz w:val="26"/>
          <w:szCs w:val="26"/>
        </w:rPr>
        <w:t xml:space="preserve">ри осуществлении строительства, </w:t>
      </w:r>
      <w:r w:rsidRPr="003F2229">
        <w:rPr>
          <w:sz w:val="26"/>
          <w:szCs w:val="26"/>
        </w:rPr>
        <w:t xml:space="preserve">реконструкции </w:t>
      </w:r>
      <w:r w:rsidR="00423368">
        <w:rPr>
          <w:sz w:val="26"/>
          <w:szCs w:val="26"/>
        </w:rPr>
        <w:t xml:space="preserve">и капитального ремонта объектов </w:t>
      </w:r>
      <w:r w:rsidRPr="003F2229">
        <w:rPr>
          <w:sz w:val="26"/>
          <w:szCs w:val="26"/>
        </w:rPr>
        <w:t xml:space="preserve">капитального строительства, </w:t>
      </w:r>
      <w:r w:rsidR="001278EC">
        <w:rPr>
          <w:sz w:val="26"/>
          <w:szCs w:val="26"/>
        </w:rPr>
        <w:t xml:space="preserve">утвержденного постановлением </w:t>
      </w:r>
      <w:r w:rsidRPr="003F2229">
        <w:rPr>
          <w:sz w:val="26"/>
          <w:szCs w:val="26"/>
        </w:rPr>
        <w:t>Правит</w:t>
      </w:r>
      <w:r w:rsidR="001278EC">
        <w:rPr>
          <w:sz w:val="26"/>
          <w:szCs w:val="26"/>
        </w:rPr>
        <w:t>ель</w:t>
      </w:r>
      <w:r w:rsidR="00D43A87">
        <w:rPr>
          <w:sz w:val="26"/>
          <w:szCs w:val="26"/>
        </w:rPr>
        <w:t>ства Российской Федерации</w:t>
      </w:r>
      <w:r w:rsidR="00D43A87">
        <w:rPr>
          <w:sz w:val="26"/>
          <w:szCs w:val="26"/>
        </w:rPr>
        <w:br/>
      </w:r>
      <w:r w:rsidR="001278EC">
        <w:rPr>
          <w:sz w:val="26"/>
          <w:szCs w:val="26"/>
        </w:rPr>
        <w:t xml:space="preserve">от 21 июня </w:t>
      </w:r>
      <w:r w:rsidRPr="003F2229">
        <w:rPr>
          <w:sz w:val="26"/>
          <w:szCs w:val="26"/>
        </w:rPr>
        <w:t xml:space="preserve">2010 </w:t>
      </w:r>
      <w:r w:rsidR="001278EC">
        <w:rPr>
          <w:sz w:val="26"/>
          <w:szCs w:val="26"/>
        </w:rPr>
        <w:t>г. № 468.</w:t>
      </w:r>
    </w:p>
    <w:p w:rsidR="00385790" w:rsidRDefault="00385790" w:rsidP="00B913EB">
      <w:pPr>
        <w:spacing w:after="0" w:line="312" w:lineRule="auto"/>
        <w:ind w:firstLine="709"/>
        <w:jc w:val="both"/>
      </w:pPr>
      <w:r w:rsidRPr="00C91773">
        <w:t xml:space="preserve">                                   </w:t>
      </w:r>
      <w:r>
        <w:t>______________________</w:t>
      </w:r>
    </w:p>
    <w:sectPr w:rsidR="00385790" w:rsidSect="003857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F7"/>
    <w:rsid w:val="00030E47"/>
    <w:rsid w:val="00032A48"/>
    <w:rsid w:val="000701E0"/>
    <w:rsid w:val="000A549F"/>
    <w:rsid w:val="001278EC"/>
    <w:rsid w:val="00286643"/>
    <w:rsid w:val="002870E9"/>
    <w:rsid w:val="002C38D1"/>
    <w:rsid w:val="002D169B"/>
    <w:rsid w:val="0037661C"/>
    <w:rsid w:val="00385790"/>
    <w:rsid w:val="003910CF"/>
    <w:rsid w:val="003F2229"/>
    <w:rsid w:val="00423368"/>
    <w:rsid w:val="005149C0"/>
    <w:rsid w:val="00536C99"/>
    <w:rsid w:val="005E4559"/>
    <w:rsid w:val="006311FC"/>
    <w:rsid w:val="007C4FF7"/>
    <w:rsid w:val="007C65D7"/>
    <w:rsid w:val="00832B59"/>
    <w:rsid w:val="009F3D87"/>
    <w:rsid w:val="00AA7A33"/>
    <w:rsid w:val="00B679C9"/>
    <w:rsid w:val="00B913EB"/>
    <w:rsid w:val="00BD51FF"/>
    <w:rsid w:val="00C203F2"/>
    <w:rsid w:val="00C91773"/>
    <w:rsid w:val="00D43A87"/>
    <w:rsid w:val="00D50278"/>
    <w:rsid w:val="00D71033"/>
    <w:rsid w:val="00EA5FAC"/>
    <w:rsid w:val="00F06B68"/>
    <w:rsid w:val="00F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535D-F341-417D-BED8-72BC662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Мнацаканов Арсен Михайлович</dc:creator>
  <cp:keywords/>
  <dc:description/>
  <cp:lastModifiedBy>Мнацаканов Арсен Михайлович</cp:lastModifiedBy>
  <cp:revision>4</cp:revision>
  <dcterms:created xsi:type="dcterms:W3CDTF">2024-07-08T07:49:00Z</dcterms:created>
  <dcterms:modified xsi:type="dcterms:W3CDTF">2024-07-08T08:51:00Z</dcterms:modified>
</cp:coreProperties>
</file>